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9986" w14:textId="38751879" w:rsidR="00430D94" w:rsidRPr="00C958AB" w:rsidRDefault="00C958AB" w:rsidP="00C958A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6"/>
          <w:szCs w:val="36"/>
        </w:rPr>
      </w:pPr>
      <w:r w:rsidRPr="00C958AB">
        <w:rPr>
          <w:b/>
          <w:bCs/>
          <w:highlight w:val="yellow"/>
        </w:rPr>
        <w:t>Logo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58AB">
        <w:rPr>
          <w:b/>
          <w:bCs/>
          <w:sz w:val="36"/>
          <w:szCs w:val="36"/>
        </w:rPr>
        <w:t>APY-MTL recrute !</w:t>
      </w:r>
    </w:p>
    <w:p w14:paraId="34E74635" w14:textId="277D344D" w:rsidR="009B12F1" w:rsidRDefault="009B12F1" w:rsidP="00247BC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</w:p>
    <w:p w14:paraId="094C27AC" w14:textId="59F2FCDB" w:rsidR="009B12F1" w:rsidRPr="009B12F1" w:rsidRDefault="001C254E" w:rsidP="004B639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Conseiller</w:t>
      </w:r>
      <w:r w:rsidR="00DC59E3">
        <w:rPr>
          <w:b/>
          <w:bCs/>
          <w:sz w:val="36"/>
          <w:szCs w:val="36"/>
        </w:rPr>
        <w:t xml:space="preserve">(ère) ventes internes et support aux ventes </w:t>
      </w:r>
    </w:p>
    <w:p w14:paraId="78B2E6A7" w14:textId="75F46DBE" w:rsidR="00EF1B05" w:rsidRPr="00DC59E3" w:rsidRDefault="00430D94" w:rsidP="001A61C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cstheme="minorHAnsi"/>
          <w:b/>
          <w:bCs/>
          <w:sz w:val="32"/>
          <w:szCs w:val="32"/>
        </w:rPr>
      </w:pPr>
      <w:r>
        <w:tab/>
      </w:r>
      <w:r w:rsidR="00937507" w:rsidRPr="00DC59E3">
        <w:rPr>
          <w:rFonts w:cstheme="minorHAnsi"/>
          <w:b/>
          <w:bCs/>
          <w:sz w:val="32"/>
          <w:szCs w:val="32"/>
        </w:rPr>
        <w:t>Situ</w:t>
      </w:r>
      <w:r w:rsidR="004B6398" w:rsidRPr="00DC59E3">
        <w:rPr>
          <w:rFonts w:cstheme="minorHAnsi"/>
          <w:b/>
          <w:bCs/>
          <w:sz w:val="32"/>
          <w:szCs w:val="32"/>
        </w:rPr>
        <w:t>é</w:t>
      </w:r>
      <w:r w:rsidR="00937507" w:rsidRPr="00DC59E3">
        <w:rPr>
          <w:rFonts w:cstheme="minorHAnsi"/>
          <w:b/>
          <w:bCs/>
          <w:sz w:val="32"/>
          <w:szCs w:val="32"/>
        </w:rPr>
        <w:t xml:space="preserve"> en plein cœur du quartier Rosemont</w:t>
      </w:r>
      <w:r w:rsidR="00C958AB" w:rsidRPr="00DC59E3">
        <w:rPr>
          <w:rFonts w:cstheme="minorHAnsi"/>
          <w:b/>
          <w:bCs/>
          <w:sz w:val="32"/>
          <w:szCs w:val="32"/>
        </w:rPr>
        <w:t>…</w:t>
      </w:r>
    </w:p>
    <w:p w14:paraId="5A4DAC7C" w14:textId="0083E4F4" w:rsidR="00937507" w:rsidRPr="00DB5AA1" w:rsidRDefault="00EF1B05" w:rsidP="001A61C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ab/>
      </w:r>
      <w:r w:rsidR="00937507" w:rsidRPr="00DB5AA1">
        <w:rPr>
          <w:rFonts w:cstheme="minorHAnsi"/>
          <w:sz w:val="28"/>
          <w:szCs w:val="28"/>
        </w:rPr>
        <w:t xml:space="preserve">APY MTL est une entreprise </w:t>
      </w:r>
      <w:r w:rsidR="002E513E" w:rsidRPr="00DB5AA1">
        <w:rPr>
          <w:rFonts w:cstheme="minorHAnsi"/>
          <w:sz w:val="28"/>
          <w:szCs w:val="28"/>
        </w:rPr>
        <w:t xml:space="preserve">à taille humaine créée en 1993.  </w:t>
      </w:r>
      <w:r w:rsidR="005D05E8" w:rsidRPr="00DB5AA1">
        <w:rPr>
          <w:rFonts w:cstheme="minorHAnsi"/>
          <w:sz w:val="28"/>
          <w:szCs w:val="28"/>
        </w:rPr>
        <w:t xml:space="preserve">La société </w:t>
      </w:r>
      <w:r w:rsidR="00A073B2" w:rsidRPr="00DB5AA1">
        <w:rPr>
          <w:rFonts w:cstheme="minorHAnsi"/>
          <w:sz w:val="28"/>
          <w:szCs w:val="28"/>
        </w:rPr>
        <w:t>propose une gamme étendue de produits audiovisuels pour les métiers de la</w:t>
      </w:r>
      <w:r w:rsidR="00751A36" w:rsidRPr="00DB5AA1">
        <w:rPr>
          <w:rFonts w:cstheme="minorHAnsi"/>
          <w:sz w:val="28"/>
          <w:szCs w:val="28"/>
        </w:rPr>
        <w:t xml:space="preserve"> </w:t>
      </w:r>
      <w:r w:rsidR="00A073B2" w:rsidRPr="00DB5AA1">
        <w:rPr>
          <w:rFonts w:cstheme="minorHAnsi"/>
          <w:sz w:val="28"/>
          <w:szCs w:val="28"/>
        </w:rPr>
        <w:t>production numérique</w:t>
      </w:r>
      <w:r w:rsidR="00751A36" w:rsidRPr="00DB5AA1">
        <w:rPr>
          <w:rFonts w:cstheme="minorHAnsi"/>
          <w:sz w:val="28"/>
          <w:szCs w:val="28"/>
        </w:rPr>
        <w:t>, télévisuelle et cinématographique</w:t>
      </w:r>
      <w:r w:rsidR="00F04FD4" w:rsidRPr="00DB5AA1">
        <w:rPr>
          <w:rFonts w:cstheme="minorHAnsi"/>
          <w:sz w:val="28"/>
          <w:szCs w:val="28"/>
        </w:rPr>
        <w:t xml:space="preserve">, </w:t>
      </w:r>
      <w:r w:rsidR="00751A36" w:rsidRPr="00DB5AA1">
        <w:rPr>
          <w:rFonts w:cstheme="minorHAnsi"/>
          <w:sz w:val="28"/>
          <w:szCs w:val="28"/>
        </w:rPr>
        <w:t xml:space="preserve">ainsi que pour l’industrie du jeux vidéo et de la webdiffusion.  APY MTL, c’est d’abord et avant tout, une équipe sympathique axée sur le service à la clientèle.  </w:t>
      </w:r>
    </w:p>
    <w:p w14:paraId="5DB57CDD" w14:textId="23138ED7" w:rsidR="001A61C9" w:rsidRDefault="00BD0ADF" w:rsidP="001A61C9">
      <w:pPr>
        <w:spacing w:before="100" w:beforeAutospacing="1" w:after="100" w:afterAutospacing="1" w:line="240" w:lineRule="auto"/>
        <w:ind w:left="709"/>
        <w:jc w:val="both"/>
        <w:rPr>
          <w:rFonts w:cstheme="minorHAnsi"/>
          <w:color w:val="000000" w:themeColor="text1"/>
          <w:sz w:val="28"/>
          <w:szCs w:val="28"/>
        </w:rPr>
      </w:pPr>
      <w:r w:rsidRPr="007A116B">
        <w:rPr>
          <w:rFonts w:cstheme="minorHAnsi"/>
          <w:b/>
          <w:bCs/>
          <w:color w:val="000000" w:themeColor="text1"/>
          <w:sz w:val="28"/>
          <w:szCs w:val="28"/>
        </w:rPr>
        <w:t>Sommaire</w:t>
      </w:r>
      <w:r w:rsidRPr="007A116B">
        <w:rPr>
          <w:rFonts w:cstheme="minorHAnsi"/>
          <w:color w:val="000000" w:themeColor="text1"/>
          <w:sz w:val="28"/>
          <w:szCs w:val="28"/>
        </w:rPr>
        <w:t xml:space="preserve"> : En collaboration avec l’ensemble de l’équipe, </w:t>
      </w:r>
      <w:r w:rsidR="00A36017" w:rsidRPr="007A116B">
        <w:rPr>
          <w:rFonts w:cstheme="minorHAnsi"/>
          <w:color w:val="000000" w:themeColor="text1"/>
          <w:sz w:val="28"/>
          <w:szCs w:val="28"/>
        </w:rPr>
        <w:t xml:space="preserve">tu seras </w:t>
      </w:r>
      <w:r w:rsidRPr="007A116B">
        <w:rPr>
          <w:rFonts w:cstheme="minorHAnsi"/>
          <w:color w:val="000000" w:themeColor="text1"/>
          <w:sz w:val="28"/>
          <w:szCs w:val="28"/>
        </w:rPr>
        <w:t>le point central des activités d’APY</w:t>
      </w:r>
      <w:r w:rsidR="004C6266">
        <w:rPr>
          <w:rFonts w:cstheme="minorHAnsi"/>
          <w:color w:val="000000" w:themeColor="text1"/>
          <w:sz w:val="28"/>
          <w:szCs w:val="28"/>
        </w:rPr>
        <w:t xml:space="preserve"> </w:t>
      </w:r>
      <w:r w:rsidRPr="007A116B">
        <w:rPr>
          <w:rFonts w:cstheme="minorHAnsi"/>
          <w:color w:val="000000" w:themeColor="text1"/>
          <w:sz w:val="28"/>
          <w:szCs w:val="28"/>
        </w:rPr>
        <w:t xml:space="preserve">MTL.  </w:t>
      </w:r>
      <w:r w:rsidR="007F16D1" w:rsidRPr="007A116B">
        <w:rPr>
          <w:rFonts w:cstheme="minorHAnsi"/>
          <w:color w:val="000000" w:themeColor="text1"/>
          <w:sz w:val="28"/>
          <w:szCs w:val="28"/>
        </w:rPr>
        <w:t>Tu deviens donc une personne de référence en termes de suivis et un véritable allié aux membres de l’équipe</w:t>
      </w:r>
      <w:r w:rsidR="007F16D1">
        <w:rPr>
          <w:rFonts w:cstheme="minorHAnsi"/>
          <w:color w:val="000000" w:themeColor="text1"/>
          <w:sz w:val="28"/>
          <w:szCs w:val="28"/>
        </w:rPr>
        <w:t xml:space="preserve">.  </w:t>
      </w:r>
      <w:r w:rsidR="007F16D1" w:rsidRPr="007A116B">
        <w:rPr>
          <w:rFonts w:cstheme="minorHAnsi"/>
          <w:color w:val="000000" w:themeColor="text1"/>
          <w:sz w:val="28"/>
          <w:szCs w:val="28"/>
        </w:rPr>
        <w:t>Tu possèdes un intérêt dans le domaine de l’audiovisuel et une l’expérience dans la vente au détail</w:t>
      </w:r>
      <w:r w:rsidR="007F16D1">
        <w:rPr>
          <w:rFonts w:cstheme="minorHAnsi"/>
          <w:color w:val="000000" w:themeColor="text1"/>
          <w:sz w:val="28"/>
          <w:szCs w:val="28"/>
        </w:rPr>
        <w:t xml:space="preserve"> ?</w:t>
      </w:r>
      <w:r w:rsidR="007F16D1" w:rsidRPr="007A116B">
        <w:rPr>
          <w:rFonts w:cstheme="minorHAnsi"/>
          <w:color w:val="000000" w:themeColor="text1"/>
          <w:sz w:val="28"/>
          <w:szCs w:val="28"/>
        </w:rPr>
        <w:t xml:space="preserve"> </w:t>
      </w:r>
      <w:r w:rsidR="007F16D1">
        <w:rPr>
          <w:rFonts w:cstheme="minorHAnsi"/>
          <w:color w:val="000000" w:themeColor="text1"/>
          <w:sz w:val="28"/>
          <w:szCs w:val="28"/>
        </w:rPr>
        <w:t>Nous souhaitons te rencontrer!</w:t>
      </w:r>
      <w:r w:rsidR="001A61C9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09913087" w14:textId="5E2638BE" w:rsidR="004B6398" w:rsidRDefault="001A61C9" w:rsidP="004B6398">
      <w:pPr>
        <w:spacing w:before="100" w:beforeAutospacing="1" w:after="100" w:afterAutospacing="1" w:line="240" w:lineRule="auto"/>
        <w:ind w:left="709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4B6398">
        <w:rPr>
          <w:rFonts w:cstheme="minorHAnsi"/>
          <w:b/>
          <w:bCs/>
          <w:color w:val="000000" w:themeColor="text1"/>
          <w:sz w:val="28"/>
          <w:szCs w:val="28"/>
        </w:rPr>
        <w:t>Nous t’offrons un horaire de jour, du lundi au vendredi !</w:t>
      </w:r>
      <w:r w:rsidR="006F3E01" w:rsidRPr="004B6398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="004B6398">
        <w:rPr>
          <w:rFonts w:cstheme="minorHAnsi"/>
          <w:b/>
          <w:bCs/>
          <w:color w:val="000000" w:themeColor="text1"/>
          <w:sz w:val="28"/>
          <w:szCs w:val="28"/>
        </w:rPr>
        <w:t>U</w:t>
      </w:r>
      <w:r w:rsidR="009B12F1">
        <w:rPr>
          <w:rFonts w:cstheme="minorHAnsi"/>
          <w:b/>
          <w:bCs/>
          <w:color w:val="000000" w:themeColor="text1"/>
          <w:sz w:val="28"/>
          <w:szCs w:val="28"/>
        </w:rPr>
        <w:t>n salaire concurrentiel</w:t>
      </w:r>
      <w:r w:rsidR="004B6398">
        <w:rPr>
          <w:rFonts w:cstheme="minorHAnsi"/>
          <w:b/>
          <w:bCs/>
          <w:color w:val="000000" w:themeColor="text1"/>
          <w:sz w:val="28"/>
          <w:szCs w:val="28"/>
        </w:rPr>
        <w:br/>
        <w:t>Une équipe sympathique</w:t>
      </w:r>
    </w:p>
    <w:p w14:paraId="6F51B980" w14:textId="7CF949C3" w:rsidR="009B12F1" w:rsidRPr="00B8572A" w:rsidRDefault="009B12F1" w:rsidP="00B8572A">
      <w:pPr>
        <w:spacing w:before="100" w:beforeAutospacing="1" w:after="100" w:afterAutospacing="1" w:line="240" w:lineRule="auto"/>
        <w:ind w:left="709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14B50493" w14:textId="3CDA9ABB" w:rsidR="00912423" w:rsidRPr="001A61C9" w:rsidRDefault="009B12F1" w:rsidP="0091242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DESCRIPTION DU POSTE</w:t>
      </w:r>
    </w:p>
    <w:p w14:paraId="734B76E3" w14:textId="0CD3B197" w:rsidR="008B3D60" w:rsidRPr="001A61C9" w:rsidRDefault="008B3D60" w:rsidP="00430D9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Gérer et répartir les appels entrants</w:t>
      </w:r>
      <w:r w:rsidR="00B73087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.</w:t>
      </w:r>
    </w:p>
    <w:p w14:paraId="67E60CA7" w14:textId="645278B3" w:rsidR="008B3D60" w:rsidRPr="001A61C9" w:rsidRDefault="008B3D60" w:rsidP="00430D9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Effectuer des recherches </w:t>
      </w:r>
      <w:r w:rsidR="00E26C2B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de produits </w:t>
      </w: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dans</w:t>
      </w:r>
      <w:r w:rsidR="00BB6E24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le progiciel</w:t>
      </w: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</w:t>
      </w:r>
      <w:r w:rsidRPr="001A61C9">
        <w:rPr>
          <w:rFonts w:eastAsia="Times New Roman" w:cstheme="minorHAnsi"/>
          <w:b/>
          <w:bCs/>
          <w:color w:val="000000" w:themeColor="text1"/>
          <w:sz w:val="28"/>
          <w:szCs w:val="28"/>
          <w:lang w:eastAsia="fr-CA"/>
        </w:rPr>
        <w:t>Odoo</w:t>
      </w: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afin de connaître les prix et la disponibilité des stocks en boutique</w:t>
      </w:r>
      <w:r w:rsidR="00B73087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.</w:t>
      </w:r>
    </w:p>
    <w:p w14:paraId="24DEE288" w14:textId="723FBA6A" w:rsidR="00B40401" w:rsidRPr="001A61C9" w:rsidRDefault="00B40401" w:rsidP="00430D9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Au besoin, effectuer les transactions de ventes au comptoir.</w:t>
      </w:r>
    </w:p>
    <w:p w14:paraId="5E264D8F" w14:textId="480521B3" w:rsidR="00430D94" w:rsidRPr="001A61C9" w:rsidRDefault="00430D94" w:rsidP="00430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Répondre aux questions </w:t>
      </w:r>
      <w:r w:rsidR="00B75FB5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relatives à l’utilisation de la plateforme d</w:t>
      </w:r>
      <w:r w:rsidR="00DA01C3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u commerce en ligne.</w:t>
      </w:r>
    </w:p>
    <w:p w14:paraId="525FC081" w14:textId="26A990FB" w:rsidR="00430D94" w:rsidRPr="001A61C9" w:rsidRDefault="00430D94" w:rsidP="00430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lastRenderedPageBreak/>
        <w:t xml:space="preserve">Assurer le relais de l'information </w:t>
      </w:r>
      <w:r w:rsidR="00DE00CD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auprès d</w:t>
      </w: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es membres de l’équipe.</w:t>
      </w:r>
    </w:p>
    <w:p w14:paraId="5AF63CEC" w14:textId="5A61F615" w:rsidR="00430D94" w:rsidRPr="001A61C9" w:rsidRDefault="00430D94" w:rsidP="00430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Contribuer au développement du catalogue</w:t>
      </w:r>
      <w:r w:rsidR="00DE00CD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d</w:t>
      </w:r>
      <w:r w:rsidR="00B75FB5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es</w:t>
      </w: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produits dans le progiciel </w:t>
      </w:r>
      <w:r w:rsidRPr="001A61C9">
        <w:rPr>
          <w:rFonts w:eastAsia="Times New Roman" w:cstheme="minorHAnsi"/>
          <w:b/>
          <w:bCs/>
          <w:color w:val="000000" w:themeColor="text1"/>
          <w:sz w:val="28"/>
          <w:szCs w:val="28"/>
          <w:lang w:eastAsia="fr-CA"/>
        </w:rPr>
        <w:t>Odoo</w:t>
      </w: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et sur le site Web (ajout de produits et modification de prix</w:t>
      </w:r>
      <w:r w:rsidR="007A116B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)</w:t>
      </w:r>
      <w:r w:rsidR="00B75FB5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.</w:t>
      </w:r>
    </w:p>
    <w:p w14:paraId="209C8B9B" w14:textId="77777777" w:rsidR="00430D94" w:rsidRPr="001A61C9" w:rsidRDefault="00430D94" w:rsidP="00430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Assister les autres membres de l’équipe dans les moments de surcroit.</w:t>
      </w:r>
    </w:p>
    <w:p w14:paraId="32ED7EA7" w14:textId="26412CF9" w:rsidR="00430D94" w:rsidRPr="001A61C9" w:rsidRDefault="00430D94" w:rsidP="00430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Assurer le suivi des commandes et la livraison des achats</w:t>
      </w:r>
      <w:r w:rsidR="00B75FB5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auprès des fourn</w:t>
      </w:r>
      <w:r w:rsidR="00DA01C3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i</w:t>
      </w:r>
      <w:r w:rsidR="00B75FB5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sseurs.</w:t>
      </w:r>
    </w:p>
    <w:p w14:paraId="4D4B51C7" w14:textId="34D24C04" w:rsidR="00430D94" w:rsidRPr="001A61C9" w:rsidRDefault="00430D94" w:rsidP="00430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Suggérer et mettre en place des solutions orientées vers la satisfaction clients</w:t>
      </w:r>
      <w:r w:rsidR="004D3E2B"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.</w:t>
      </w:r>
    </w:p>
    <w:p w14:paraId="33E53693" w14:textId="11D8957F" w:rsidR="007A116B" w:rsidRPr="001A61C9" w:rsidRDefault="004D3E2B" w:rsidP="00430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Aider aux traitements de soumission (recherche de prix, création de codes produits).</w:t>
      </w:r>
    </w:p>
    <w:p w14:paraId="13AA9310" w14:textId="678EA790" w:rsidR="007F16D1" w:rsidRPr="005E03F4" w:rsidRDefault="007F16D1" w:rsidP="005E0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1A61C9">
        <w:rPr>
          <w:rFonts w:eastAsia="Times New Roman" w:cstheme="minorHAnsi"/>
          <w:color w:val="000000" w:themeColor="text1"/>
          <w:sz w:val="28"/>
          <w:szCs w:val="28"/>
          <w:lang w:eastAsia="fr-CA"/>
        </w:rPr>
        <w:t>À l’occasion, aider à la réception et à l’expédition de la marchandise.</w:t>
      </w:r>
    </w:p>
    <w:p w14:paraId="1FD4D2D9" w14:textId="77777777" w:rsidR="00247BC6" w:rsidRDefault="00247BC6" w:rsidP="005E03F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fr-CA"/>
        </w:rPr>
      </w:pPr>
    </w:p>
    <w:p w14:paraId="159B45CF" w14:textId="71D9E8BE" w:rsidR="00912423" w:rsidRPr="005E03F4" w:rsidRDefault="00C958AB" w:rsidP="00C958AB">
      <w:pPr>
        <w:spacing w:before="100" w:beforeAutospacing="1" w:after="100" w:afterAutospacing="1" w:line="240" w:lineRule="auto"/>
        <w:ind w:left="142"/>
        <w:rPr>
          <w:rFonts w:eastAsia="Times New Roman" w:cstheme="minorHAnsi"/>
          <w:b/>
          <w:bCs/>
          <w:sz w:val="28"/>
          <w:szCs w:val="28"/>
          <w:lang w:eastAsia="fr-CA"/>
        </w:rPr>
      </w:pPr>
      <w:r>
        <w:rPr>
          <w:rFonts w:cstheme="minorHAnsi"/>
          <w:b/>
          <w:bCs/>
          <w:color w:val="2D2D2D"/>
          <w:sz w:val="28"/>
          <w:szCs w:val="28"/>
        </w:rPr>
        <w:t xml:space="preserve">    </w:t>
      </w:r>
      <w:r w:rsidR="0061697F" w:rsidRPr="005E03F4">
        <w:rPr>
          <w:rFonts w:cstheme="minorHAnsi"/>
          <w:b/>
          <w:bCs/>
          <w:color w:val="2D2D2D"/>
          <w:sz w:val="28"/>
          <w:szCs w:val="28"/>
        </w:rPr>
        <w:t>EXIGENCES</w:t>
      </w:r>
      <w:r w:rsidR="00603A6D" w:rsidRPr="005E03F4">
        <w:rPr>
          <w:rFonts w:cstheme="minorHAnsi"/>
          <w:b/>
          <w:bCs/>
          <w:color w:val="2D2D2D"/>
          <w:sz w:val="28"/>
          <w:szCs w:val="28"/>
        </w:rPr>
        <w:t> </w:t>
      </w:r>
      <w:r w:rsidR="005E03F4">
        <w:rPr>
          <w:rFonts w:cstheme="minorHAnsi"/>
          <w:b/>
          <w:bCs/>
          <w:color w:val="2D2D2D"/>
          <w:sz w:val="28"/>
          <w:szCs w:val="28"/>
        </w:rPr>
        <w:t>/ QUALIFICATIONS</w:t>
      </w:r>
    </w:p>
    <w:p w14:paraId="1C276535" w14:textId="5B3B7945" w:rsidR="001F32D5" w:rsidRPr="001F32D5" w:rsidRDefault="001F32D5" w:rsidP="001F32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Très bonnes c</w:t>
      </w:r>
      <w:r w:rsidR="005E03F4"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o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nnaissances </w:t>
      </w:r>
      <w:r w:rsidR="005E03F4"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du domaine de l’audiovisuel</w:t>
      </w:r>
      <w:r w:rsidR="0063347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(vidéo, éclairage, sonorisation</w:t>
      </w:r>
      <w:r w:rsidR="004B6398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et informatique</w:t>
      </w:r>
      <w:r w:rsidR="0063347F">
        <w:rPr>
          <w:rFonts w:eastAsia="Times New Roman" w:cstheme="minorHAnsi"/>
          <w:color w:val="000000" w:themeColor="text1"/>
          <w:sz w:val="28"/>
          <w:szCs w:val="28"/>
          <w:lang w:eastAsia="fr-CA"/>
        </w:rPr>
        <w:t>);</w:t>
      </w:r>
    </w:p>
    <w:p w14:paraId="013DB60D" w14:textId="1B286B03" w:rsidR="00912423" w:rsidRPr="00EF1B05" w:rsidRDefault="0061697F" w:rsidP="00EF1B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Expérience en commerce de détail</w:t>
      </w:r>
      <w:r w:rsidR="00C958AB">
        <w:rPr>
          <w:rFonts w:eastAsia="Times New Roman" w:cstheme="minorHAnsi"/>
          <w:color w:val="000000" w:themeColor="text1"/>
          <w:sz w:val="28"/>
          <w:szCs w:val="28"/>
          <w:lang w:eastAsia="fr-CA"/>
        </w:rPr>
        <w:t>;</w:t>
      </w:r>
    </w:p>
    <w:p w14:paraId="3A0DCBAB" w14:textId="360D9815" w:rsidR="00912423" w:rsidRPr="00EF1B05" w:rsidRDefault="00912423" w:rsidP="00EF1B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Capacité d’adaptation à différents logiciels informatiques</w:t>
      </w:r>
      <w:r w:rsidR="004B6398">
        <w:rPr>
          <w:rFonts w:eastAsia="Times New Roman" w:cstheme="minorHAnsi"/>
          <w:color w:val="000000" w:themeColor="text1"/>
          <w:sz w:val="28"/>
          <w:szCs w:val="28"/>
          <w:lang w:eastAsia="fr-CA"/>
        </w:rPr>
        <w:t>;</w:t>
      </w:r>
    </w:p>
    <w:p w14:paraId="3E4B43AD" w14:textId="60A073F6" w:rsidR="00912423" w:rsidRPr="00EF1B05" w:rsidRDefault="00247BC6" w:rsidP="00EF1B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A</w:t>
      </w:r>
      <w:r w:rsidR="00912423"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ptitudes en communications interpersonnelles et </w:t>
      </w:r>
      <w:r w:rsidR="005E03F4"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en </w:t>
      </w:r>
      <w:r w:rsidR="00912423"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service à la clientèle</w:t>
      </w:r>
      <w:r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;</w:t>
      </w:r>
    </w:p>
    <w:p w14:paraId="6870148B" w14:textId="34BD2D90" w:rsidR="00912423" w:rsidRPr="00EF1B05" w:rsidRDefault="00912423" w:rsidP="00EF1B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Fortes aptitudes organisationnelles</w:t>
      </w:r>
      <w:r w:rsidR="00247BC6"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;</w:t>
      </w:r>
    </w:p>
    <w:p w14:paraId="2ED10A63" w14:textId="7EB5D3D7" w:rsidR="00912423" w:rsidRDefault="00912423" w:rsidP="00EF1B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Avoir le sens du détail et de l’autonomie</w:t>
      </w:r>
      <w:r w:rsidR="00247BC6" w:rsidRPr="00EF1B05">
        <w:rPr>
          <w:rFonts w:eastAsia="Times New Roman" w:cstheme="minorHAnsi"/>
          <w:color w:val="000000" w:themeColor="text1"/>
          <w:sz w:val="28"/>
          <w:szCs w:val="28"/>
          <w:lang w:eastAsia="fr-CA"/>
        </w:rPr>
        <w:t>;</w:t>
      </w:r>
    </w:p>
    <w:p w14:paraId="208CD425" w14:textId="1E8E576B" w:rsidR="00B8572A" w:rsidRDefault="00B8572A" w:rsidP="00EF1B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Bilingue (un atout);</w:t>
      </w:r>
    </w:p>
    <w:p w14:paraId="4CCB5507" w14:textId="4A6DA4B5" w:rsidR="00B8572A" w:rsidRDefault="00B8572A" w:rsidP="00B8572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</w:p>
    <w:p w14:paraId="3BFA7635" w14:textId="0268F6A1" w:rsidR="006F3E01" w:rsidRPr="00EF1B05" w:rsidRDefault="00EF1B05" w:rsidP="008B472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Ce poste est situé au 5000 rue d’Iberville</w:t>
      </w:r>
      <w:r w:rsidR="00B8572A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, Suite 216, 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à Montréal</w:t>
      </w:r>
    </w:p>
    <w:p w14:paraId="4F32A37E" w14:textId="6D0CB27E" w:rsidR="00BE594E" w:rsidRPr="00C958AB" w:rsidRDefault="006F3E01" w:rsidP="00C958AB">
      <w:pPr>
        <w:jc w:val="center"/>
        <w:rPr>
          <w:sz w:val="28"/>
          <w:szCs w:val="28"/>
        </w:rPr>
      </w:pPr>
      <w:r w:rsidRPr="006F3E01">
        <w:rPr>
          <w:sz w:val="28"/>
          <w:szCs w:val="28"/>
        </w:rPr>
        <w:t>Envoie ton CV à l’attention de Monsieur Dominique Guérin</w:t>
      </w:r>
      <w:r w:rsidRPr="006F3E01">
        <w:rPr>
          <w:sz w:val="28"/>
          <w:szCs w:val="28"/>
        </w:rPr>
        <w:br/>
      </w:r>
      <w:hyperlink r:id="rId6" w:history="1">
        <w:r w:rsidRPr="006F3E01">
          <w:rPr>
            <w:rStyle w:val="Hyperlien"/>
            <w:sz w:val="28"/>
            <w:szCs w:val="28"/>
          </w:rPr>
          <w:t>dominique.guerin@apy-groupe.com</w:t>
        </w:r>
      </w:hyperlink>
    </w:p>
    <w:p w14:paraId="7255792B" w14:textId="77777777" w:rsidR="00A668B7" w:rsidRDefault="00A668B7" w:rsidP="001F32D5"/>
    <w:sectPr w:rsidR="00A668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B73"/>
    <w:multiLevelType w:val="multilevel"/>
    <w:tmpl w:val="F2C27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96DA4"/>
    <w:multiLevelType w:val="multilevel"/>
    <w:tmpl w:val="AB30B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170B0"/>
    <w:multiLevelType w:val="multilevel"/>
    <w:tmpl w:val="ACDE3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96EEF"/>
    <w:multiLevelType w:val="multilevel"/>
    <w:tmpl w:val="0AA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B480F"/>
    <w:multiLevelType w:val="multilevel"/>
    <w:tmpl w:val="EC42609E"/>
    <w:lvl w:ilvl="0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91C7A"/>
    <w:multiLevelType w:val="multilevel"/>
    <w:tmpl w:val="A06E47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A3D37"/>
    <w:multiLevelType w:val="multilevel"/>
    <w:tmpl w:val="36861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E08FA"/>
    <w:multiLevelType w:val="multilevel"/>
    <w:tmpl w:val="1C1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F3A43"/>
    <w:multiLevelType w:val="multilevel"/>
    <w:tmpl w:val="B6B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82AC5"/>
    <w:multiLevelType w:val="multilevel"/>
    <w:tmpl w:val="067E7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41834"/>
    <w:multiLevelType w:val="hybridMultilevel"/>
    <w:tmpl w:val="7ACAFE44"/>
    <w:lvl w:ilvl="0" w:tplc="0C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73677E99"/>
    <w:multiLevelType w:val="multilevel"/>
    <w:tmpl w:val="ECE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42710"/>
    <w:multiLevelType w:val="hybridMultilevel"/>
    <w:tmpl w:val="998C02D4"/>
    <w:lvl w:ilvl="0" w:tplc="0C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7FB10E51"/>
    <w:multiLevelType w:val="multilevel"/>
    <w:tmpl w:val="C56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900160">
    <w:abstractNumId w:val="2"/>
  </w:num>
  <w:num w:numId="2" w16cid:durableId="1697005528">
    <w:abstractNumId w:val="8"/>
  </w:num>
  <w:num w:numId="3" w16cid:durableId="1393889009">
    <w:abstractNumId w:val="3"/>
  </w:num>
  <w:num w:numId="4" w16cid:durableId="372921862">
    <w:abstractNumId w:val="12"/>
  </w:num>
  <w:num w:numId="5" w16cid:durableId="1784879414">
    <w:abstractNumId w:val="1"/>
  </w:num>
  <w:num w:numId="6" w16cid:durableId="1374160982">
    <w:abstractNumId w:val="10"/>
  </w:num>
  <w:num w:numId="7" w16cid:durableId="704059706">
    <w:abstractNumId w:val="0"/>
  </w:num>
  <w:num w:numId="8" w16cid:durableId="1898541183">
    <w:abstractNumId w:val="6"/>
  </w:num>
  <w:num w:numId="9" w16cid:durableId="182324775">
    <w:abstractNumId w:val="9"/>
  </w:num>
  <w:num w:numId="10" w16cid:durableId="1907033844">
    <w:abstractNumId w:val="13"/>
  </w:num>
  <w:num w:numId="11" w16cid:durableId="1597715822">
    <w:abstractNumId w:val="11"/>
  </w:num>
  <w:num w:numId="12" w16cid:durableId="965156737">
    <w:abstractNumId w:val="7"/>
  </w:num>
  <w:num w:numId="13" w16cid:durableId="468983581">
    <w:abstractNumId w:val="5"/>
  </w:num>
  <w:num w:numId="14" w16cid:durableId="86109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23"/>
    <w:rsid w:val="000767A9"/>
    <w:rsid w:val="000A22EB"/>
    <w:rsid w:val="000B3E9F"/>
    <w:rsid w:val="000D0CEB"/>
    <w:rsid w:val="000F21BE"/>
    <w:rsid w:val="00166EEF"/>
    <w:rsid w:val="001A61C9"/>
    <w:rsid w:val="001A785E"/>
    <w:rsid w:val="001C254E"/>
    <w:rsid w:val="001C4DA1"/>
    <w:rsid w:val="001F32D5"/>
    <w:rsid w:val="00247BC6"/>
    <w:rsid w:val="00256266"/>
    <w:rsid w:val="002E513E"/>
    <w:rsid w:val="00356398"/>
    <w:rsid w:val="00375BF8"/>
    <w:rsid w:val="003D6678"/>
    <w:rsid w:val="003E19C9"/>
    <w:rsid w:val="00430D94"/>
    <w:rsid w:val="004A65D0"/>
    <w:rsid w:val="004B6398"/>
    <w:rsid w:val="004C6266"/>
    <w:rsid w:val="004D3E2B"/>
    <w:rsid w:val="004F4184"/>
    <w:rsid w:val="00565924"/>
    <w:rsid w:val="00587B06"/>
    <w:rsid w:val="005D05E8"/>
    <w:rsid w:val="005D3851"/>
    <w:rsid w:val="005D45DB"/>
    <w:rsid w:val="005E03F4"/>
    <w:rsid w:val="005F186F"/>
    <w:rsid w:val="005F3E11"/>
    <w:rsid w:val="00603A6D"/>
    <w:rsid w:val="0061697F"/>
    <w:rsid w:val="0063347F"/>
    <w:rsid w:val="006F3E01"/>
    <w:rsid w:val="00751A36"/>
    <w:rsid w:val="007A116B"/>
    <w:rsid w:val="007F16D1"/>
    <w:rsid w:val="008B3D60"/>
    <w:rsid w:val="008B4727"/>
    <w:rsid w:val="00912423"/>
    <w:rsid w:val="00937507"/>
    <w:rsid w:val="00960826"/>
    <w:rsid w:val="0096493D"/>
    <w:rsid w:val="009B12F1"/>
    <w:rsid w:val="00A073B2"/>
    <w:rsid w:val="00A36017"/>
    <w:rsid w:val="00A668B7"/>
    <w:rsid w:val="00A87E52"/>
    <w:rsid w:val="00AC3516"/>
    <w:rsid w:val="00AF13DB"/>
    <w:rsid w:val="00B01D2F"/>
    <w:rsid w:val="00B21F3A"/>
    <w:rsid w:val="00B23827"/>
    <w:rsid w:val="00B40401"/>
    <w:rsid w:val="00B54F53"/>
    <w:rsid w:val="00B73087"/>
    <w:rsid w:val="00B75FB5"/>
    <w:rsid w:val="00B8572A"/>
    <w:rsid w:val="00BA1499"/>
    <w:rsid w:val="00BB6E24"/>
    <w:rsid w:val="00BD0ADF"/>
    <w:rsid w:val="00BD0C1F"/>
    <w:rsid w:val="00BE594E"/>
    <w:rsid w:val="00C04D92"/>
    <w:rsid w:val="00C730FC"/>
    <w:rsid w:val="00C958AB"/>
    <w:rsid w:val="00CA031B"/>
    <w:rsid w:val="00CC7CA3"/>
    <w:rsid w:val="00DA01C3"/>
    <w:rsid w:val="00DB5AA1"/>
    <w:rsid w:val="00DC59E3"/>
    <w:rsid w:val="00DC7D6A"/>
    <w:rsid w:val="00DD50A0"/>
    <w:rsid w:val="00DE00CD"/>
    <w:rsid w:val="00DE7871"/>
    <w:rsid w:val="00E26C2B"/>
    <w:rsid w:val="00E31DF8"/>
    <w:rsid w:val="00E337B4"/>
    <w:rsid w:val="00EF1B05"/>
    <w:rsid w:val="00F0157B"/>
    <w:rsid w:val="00F04FD4"/>
    <w:rsid w:val="00F27D2F"/>
    <w:rsid w:val="00F74BFC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D3DE"/>
  <w15:chartTrackingRefBased/>
  <w15:docId w15:val="{E75457D9-644F-4656-B13B-C3E7BD51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F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AF13D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430D94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03A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3A6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23827"/>
    <w:rPr>
      <w:b/>
      <w:bCs/>
    </w:rPr>
  </w:style>
  <w:style w:type="character" w:customStyle="1" w:styleId="jsgrdq">
    <w:name w:val="jsgrdq"/>
    <w:basedOn w:val="Policepardfaut"/>
    <w:rsid w:val="001C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inique.guerin@apy-group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A783-057B-420E-BCCA-1124A504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Lachapelle</dc:creator>
  <cp:keywords/>
  <dc:description/>
  <cp:lastModifiedBy>Nathalie Lachapelle</cp:lastModifiedBy>
  <cp:revision>3</cp:revision>
  <cp:lastPrinted>2022-06-15T19:46:00Z</cp:lastPrinted>
  <dcterms:created xsi:type="dcterms:W3CDTF">2022-07-14T00:35:00Z</dcterms:created>
  <dcterms:modified xsi:type="dcterms:W3CDTF">2022-07-14T00:49:00Z</dcterms:modified>
</cp:coreProperties>
</file>